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Cost board — August 23</w:t>
      </w:r>
    </w:p>
    <w:p>
      <w:r>
        <w:rPr>
          <w:rFonts w:ascii="Calibri" w:hAnsi="Calibri"/>
          <w:b w:val="0"/>
          <w:sz w:val="20"/>
        </w:rPr>
        <w:t>1316 Bozeman · Joshua Tree Cabinetry · Stephen Banker · helper Diane Anders</w:t>
      </w:r>
    </w:p>
    <w:p>
      <w:r>
        <w:rPr>
          <w:rFonts w:ascii="Calibri" w:hAnsi="Calibri"/>
          <w:b w:val="0"/>
          <w:sz w:val="20"/>
        </w:rPr>
        <w:t>Railroad Urban Renewal District only. Application due Friday, August 28, 2026. Diane meets Ellie Monday morning. Nothing files except by Diane.</w:t>
      </w:r>
    </w:p>
    <w:p>
      <w:r>
        <w:rPr>
          <w:rFonts w:ascii="Calibri" w:hAnsi="Calibri"/>
          <w:b w:val="0"/>
          <w:sz w:val="20"/>
        </w:rPr>
        <w:t>Updated Sunday night, August 23, 2026 from Diane’s corrections. Gutters: not aluminum; over the stonework only. One barn door filled with concrete. Story is not on the form.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Item</w:t>
            </w:r>
          </w:p>
        </w:tc>
        <w:tc>
          <w:tcPr>
            <w:tcW w:type="dxa" w:w="4680"/>
          </w:tcPr>
          <w:p>
            <w:r>
              <w:t>Amount</w:t>
            </w:r>
          </w:p>
        </w:tc>
      </w:tr>
      <w:tr>
        <w:tc>
          <w:tcPr>
            <w:tcW w:type="dxa" w:w="4680"/>
          </w:tcPr>
          <w:p>
            <w:r>
              <w:t>Office windows (glass + labor)</w:t>
            </w:r>
          </w:p>
        </w:tc>
        <w:tc>
          <w:tcPr>
            <w:tcW w:type="dxa" w:w="4680"/>
          </w:tcPr>
          <w:p>
            <w:r>
              <w:t>$6,960.00</w:t>
            </w:r>
          </w:p>
        </w:tc>
      </w:tr>
      <w:tr>
        <w:tc>
          <w:tcPr>
            <w:tcW w:type="dxa" w:w="4680"/>
          </w:tcPr>
          <w:p>
            <w:r>
              <w:t>Front shipping windows (glass + labor)</w:t>
            </w:r>
          </w:p>
        </w:tc>
        <w:tc>
          <w:tcPr>
            <w:tcW w:type="dxa" w:w="4680"/>
          </w:tcPr>
          <w:p>
            <w:r>
              <w:t>$5,946.00</w:t>
            </w:r>
          </w:p>
        </w:tc>
      </w:tr>
      <w:tr>
        <w:tc>
          <w:tcPr>
            <w:tcW w:type="dxa" w:w="4680"/>
          </w:tcPr>
          <w:p>
            <w:r>
              <w:t>Basement windows — weather only</w:t>
            </w:r>
          </w:p>
        </w:tc>
        <w:tc>
          <w:tcPr>
            <w:tcW w:type="dxa" w:w="4680"/>
          </w:tcPr>
          <w:p>
            <w:r>
              <w:t>$2,704.59</w:t>
            </w:r>
          </w:p>
        </w:tc>
      </w:tr>
      <w:tr>
        <w:tc>
          <w:tcPr>
            <w:tcW w:type="dxa" w:w="4680"/>
          </w:tcPr>
          <w:p>
            <w:r>
              <w:t>Masonry — Karson Klass</w:t>
            </w:r>
          </w:p>
        </w:tc>
        <w:tc>
          <w:tcPr>
            <w:tcW w:type="dxa" w:w="4680"/>
          </w:tcPr>
          <w:p>
            <w:r>
              <w:t>$6,300.00</w:t>
            </w:r>
          </w:p>
        </w:tc>
      </w:tr>
      <w:tr>
        <w:tc>
          <w:tcPr>
            <w:tcW w:type="dxa" w:w="4680"/>
          </w:tcPr>
          <w:p>
            <w:r>
              <w:t>Overhead doors (deposit $11,532 due Sept 8 — private)</w:t>
            </w:r>
          </w:p>
        </w:tc>
        <w:tc>
          <w:tcPr>
            <w:tcW w:type="dxa" w:w="4680"/>
          </w:tcPr>
          <w:p>
            <w:r>
              <w:t>$19,220.00</w:t>
            </w:r>
          </w:p>
        </w:tc>
      </w:tr>
      <w:tr>
        <w:tc>
          <w:tcPr>
            <w:tcW w:type="dxa" w:w="4680"/>
          </w:tcPr>
          <w:p>
            <w:r>
              <w:t>Bifold barn / double-hinged doors</w:t>
            </w:r>
          </w:p>
        </w:tc>
        <w:tc>
          <w:tcPr>
            <w:tcW w:type="dxa" w:w="4680"/>
          </w:tcPr>
          <w:p>
            <w:r>
              <w:t>$5,400.00</w:t>
            </w:r>
          </w:p>
        </w:tc>
      </w:tr>
      <w:tr>
        <w:tc>
          <w:tcPr>
            <w:tcW w:type="dxa" w:w="4680"/>
          </w:tcPr>
          <w:p>
            <w:r>
              <w:t>Remove concrete from 2 doors, restore (one rear barn door is filled)</w:t>
            </w:r>
          </w:p>
        </w:tc>
        <w:tc>
          <w:tcPr>
            <w:tcW w:type="dxa" w:w="4680"/>
          </w:tcPr>
          <w:p>
            <w:r>
              <w:t>$6,000.00</w:t>
            </w:r>
          </w:p>
        </w:tc>
      </w:tr>
      <w:tr>
        <w:tc>
          <w:tcPr>
            <w:tcW w:type="dxa" w:w="4680"/>
          </w:tcPr>
          <w:p>
            <w:r>
              <w:t>Window wells</w:t>
            </w:r>
          </w:p>
        </w:tc>
        <w:tc>
          <w:tcPr>
            <w:tcW w:type="dxa" w:w="4680"/>
          </w:tcPr>
          <w:p>
            <w:r>
              <w:t>$1,000.00</w:t>
            </w:r>
          </w:p>
        </w:tc>
      </w:tr>
      <w:tr>
        <w:tc>
          <w:tcPr>
            <w:tcW w:type="dxa" w:w="4680"/>
          </w:tcPr>
          <w:p>
            <w:r>
              <w:t>Remove concrete from covered windows</w:t>
            </w:r>
          </w:p>
        </w:tc>
        <w:tc>
          <w:tcPr>
            <w:tcW w:type="dxa" w:w="4680"/>
          </w:tcPr>
          <w:p>
            <w:r>
              <w:t>$1,600.00</w:t>
            </w:r>
          </w:p>
        </w:tc>
      </w:tr>
      <w:tr>
        <w:tc>
          <w:tcPr>
            <w:tcW w:type="dxa" w:w="4680"/>
          </w:tcPr>
          <w:p>
            <w:r>
              <w:t>Restore window encasements</w:t>
            </w:r>
          </w:p>
        </w:tc>
        <w:tc>
          <w:tcPr>
            <w:tcW w:type="dxa" w:w="4680"/>
          </w:tcPr>
          <w:p>
            <w:r>
              <w:t>$6,000.00</w:t>
            </w:r>
          </w:p>
        </w:tc>
      </w:tr>
      <w:tr>
        <w:tc>
          <w:tcPr>
            <w:tcW w:type="dxa" w:w="4680"/>
          </w:tcPr>
          <w:p>
            <w:r>
              <w:t>Gutters — over stonework only; not aluminum</w:t>
            </w:r>
          </w:p>
        </w:tc>
        <w:tc>
          <w:tcPr>
            <w:tcW w:type="dxa" w:w="4680"/>
          </w:tcPr>
          <w:p>
            <w:r>
              <w:t>$14,100.00</w:t>
            </w:r>
          </w:p>
        </w:tc>
      </w:tr>
      <w:tr>
        <w:tc>
          <w:tcPr>
            <w:tcW w:type="dxa" w:w="4680"/>
          </w:tcPr>
          <w:p>
            <w:r>
              <w:t>ADA / handicap entrance — ramp (door off)</w:t>
            </w:r>
          </w:p>
        </w:tc>
        <w:tc>
          <w:tcPr>
            <w:tcW w:type="dxa" w:w="4680"/>
          </w:tcPr>
          <w:p>
            <w:r>
              <w:t>$5,000.00</w:t>
            </w:r>
          </w:p>
        </w:tc>
      </w:tr>
      <w:tr>
        <w:tc>
          <w:tcPr>
            <w:tcW w:type="dxa" w:w="4680"/>
          </w:tcPr>
          <w:p>
            <w:r>
              <w:t>Mural restore</w:t>
            </w:r>
          </w:p>
        </w:tc>
        <w:tc>
          <w:tcPr>
            <w:tcW w:type="dxa" w:w="4680"/>
          </w:tcPr>
          <w:p>
            <w:r>
              <w:t>$2,500.00</w:t>
            </w:r>
          </w:p>
        </w:tc>
      </w:tr>
      <w:tr>
        <w:tc>
          <w:tcPr>
            <w:tcW w:type="dxa" w:w="4680"/>
          </w:tcPr>
          <w:p>
            <w:r>
              <w:t>Disposal</w:t>
            </w:r>
          </w:p>
        </w:tc>
        <w:tc>
          <w:tcPr>
            <w:tcW w:type="dxa" w:w="4680"/>
          </w:tcPr>
          <w:p>
            <w:r>
              <w:t>$1,200.00</w:t>
            </w:r>
          </w:p>
        </w:tc>
      </w:tr>
      <w:tr>
        <w:tc>
          <w:tcPr>
            <w:tcW w:type="dxa" w:w="4680"/>
          </w:tcPr>
          <w:p>
            <w:r>
              <w:t>Air and water for cyclists</w:t>
            </w:r>
          </w:p>
        </w:tc>
        <w:tc>
          <w:tcPr>
            <w:tcW w:type="dxa" w:w="4680"/>
          </w:tcPr>
          <w:p>
            <w:r>
              <w:t>$750.00</w:t>
            </w:r>
          </w:p>
        </w:tc>
      </w:tr>
      <w:tr>
        <w:tc>
          <w:tcPr>
            <w:tcW w:type="dxa" w:w="4680"/>
          </w:tcPr>
          <w:p>
            <w:r>
              <w:t>WORKING PRICED TOTAL</w:t>
            </w:r>
          </w:p>
        </w:tc>
        <w:tc>
          <w:tcPr>
            <w:tcW w:type="dxa" w:w="4680"/>
          </w:tcPr>
          <w:p>
            <w:r>
              <w:t>$84,680.59</w:t>
            </w:r>
          </w:p>
        </w:tc>
      </w:tr>
      <w:tr>
        <w:tc>
          <w:tcPr>
            <w:tcW w:type="dxa" w:w="4680"/>
          </w:tcPr>
          <w:p>
            <w:r>
              <w:t>Graffiti wash (2 spots, not the mural)</w:t>
            </w:r>
          </w:p>
        </w:tc>
        <w:tc>
          <w:tcPr>
            <w:tcW w:type="dxa" w:w="4680"/>
          </w:tcPr>
          <w:p>
            <w:r>
              <w:t>unpriced</w:t>
            </w:r>
          </w:p>
        </w:tc>
      </w:tr>
    </w:tbl>
    <w:p>
      <w:r>
        <w:rPr>
          <w:rFonts w:ascii="Calibri" w:hAnsi="Calibri"/>
          <w:b w:val="0"/>
          <w:sz w:val="22"/>
        </w:rPr>
        <w:t>Gutters run over the stonework only — not the entire building, and not aluminum. Dollars unchanged at $14,100.</w:t>
      </w:r>
    </w:p>
    <w:p>
      <w:r>
        <w:rPr>
          <w:rFonts w:ascii="Calibri" w:hAnsi="Calibri"/>
          <w:b w:val="0"/>
          <w:sz w:val="22"/>
        </w:rPr>
        <w:t>One rear barn door is filled with concrete. The $6,000 door line is unchanged until Diane changes the bid.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